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3C" w:rsidRDefault="00391F3C" w:rsidP="00391F3C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391F3C" w:rsidRPr="0058265B" w:rsidRDefault="00391F3C" w:rsidP="00391F3C">
      <w:pPr>
        <w:spacing w:line="276" w:lineRule="auto"/>
        <w:jc w:val="both"/>
        <w:rPr>
          <w:rFonts w:ascii="Calibri" w:hAnsi="Calibri" w:cs="Calibri,Bold"/>
          <w:b/>
          <w:bCs/>
          <w:color w:val="000000" w:themeColor="text1"/>
        </w:rPr>
      </w:pPr>
      <w:r>
        <w:rPr>
          <w:rFonts w:ascii="Calibri" w:hAnsi="Calibri" w:cs="Calibri,Bold"/>
          <w:b/>
          <w:bCs/>
          <w:color w:val="FF0000"/>
        </w:rPr>
        <w:tab/>
      </w:r>
      <w:r>
        <w:rPr>
          <w:rFonts w:ascii="Calibri" w:hAnsi="Calibri" w:cs="Calibri,Bold"/>
          <w:b/>
          <w:bCs/>
          <w:color w:val="FF0000"/>
        </w:rPr>
        <w:tab/>
      </w:r>
      <w:r>
        <w:rPr>
          <w:rFonts w:ascii="Calibri" w:hAnsi="Calibri" w:cs="Calibri,Bold"/>
          <w:b/>
          <w:bCs/>
          <w:color w:val="FF0000"/>
        </w:rPr>
        <w:tab/>
      </w:r>
      <w:r>
        <w:rPr>
          <w:rFonts w:ascii="Calibri" w:hAnsi="Calibri" w:cs="Calibri,Bold"/>
          <w:b/>
          <w:bCs/>
          <w:color w:val="FF0000"/>
        </w:rPr>
        <w:tab/>
      </w:r>
      <w:r>
        <w:rPr>
          <w:rFonts w:ascii="Calibri" w:hAnsi="Calibri" w:cs="Calibri,Bold"/>
          <w:b/>
          <w:bCs/>
          <w:color w:val="FF0000"/>
        </w:rPr>
        <w:tab/>
      </w:r>
      <w:r>
        <w:rPr>
          <w:rFonts w:ascii="Calibri" w:hAnsi="Calibri" w:cs="Calibri,Bold"/>
          <w:b/>
          <w:bCs/>
          <w:color w:val="FF0000"/>
        </w:rPr>
        <w:tab/>
      </w:r>
      <w:r>
        <w:rPr>
          <w:rFonts w:ascii="Calibri" w:hAnsi="Calibri" w:cs="Calibri,Bold"/>
          <w:b/>
          <w:bCs/>
          <w:color w:val="FF0000"/>
        </w:rPr>
        <w:tab/>
      </w:r>
      <w:r>
        <w:rPr>
          <w:rFonts w:ascii="Calibri" w:hAnsi="Calibri" w:cs="Calibri,Bold"/>
          <w:b/>
          <w:bCs/>
          <w:color w:val="FF0000"/>
        </w:rPr>
        <w:tab/>
      </w:r>
      <w:r w:rsidRPr="0058265B">
        <w:rPr>
          <w:rFonts w:ascii="Calibri" w:hAnsi="Calibri" w:cs="Calibri,Bold"/>
          <w:b/>
          <w:bCs/>
          <w:color w:val="000000" w:themeColor="text1"/>
        </w:rPr>
        <w:tab/>
        <w:t>Jeziorko,17.04.2020r.</w:t>
      </w:r>
    </w:p>
    <w:p w:rsidR="00391F3C" w:rsidRDefault="00391F3C" w:rsidP="00391F3C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391F3C" w:rsidRPr="002C3418" w:rsidRDefault="00391F3C" w:rsidP="00391F3C">
      <w:pPr>
        <w:spacing w:line="276" w:lineRule="auto"/>
        <w:ind w:left="3969" w:right="972" w:hanging="708"/>
        <w:jc w:val="right"/>
        <w:rPr>
          <w:rFonts w:asciiTheme="minorHAnsi" w:hAnsiTheme="minorHAnsi"/>
          <w:b/>
        </w:rPr>
      </w:pPr>
      <w:r w:rsidRPr="002C3418">
        <w:rPr>
          <w:rFonts w:asciiTheme="minorHAnsi" w:hAnsiTheme="minorHAnsi"/>
          <w:b/>
        </w:rPr>
        <w:t xml:space="preserve">Wykonawcy uczestniczący w postępowaniu </w:t>
      </w:r>
    </w:p>
    <w:p w:rsidR="00391F3C" w:rsidRPr="002C3418" w:rsidRDefault="00391F3C" w:rsidP="00391F3C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91F3C" w:rsidRPr="002C3418" w:rsidRDefault="00391F3C" w:rsidP="00391F3C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2C3418">
        <w:rPr>
          <w:rFonts w:asciiTheme="minorHAnsi" w:hAnsiTheme="minorHAnsi"/>
        </w:rPr>
        <w:t>Dot</w:t>
      </w:r>
      <w:r>
        <w:rPr>
          <w:rFonts w:asciiTheme="minorHAnsi" w:hAnsiTheme="minorHAnsi"/>
        </w:rPr>
        <w:t xml:space="preserve">yczy </w:t>
      </w:r>
      <w:r w:rsidRPr="002C3418">
        <w:rPr>
          <w:rFonts w:asciiTheme="minorHAnsi" w:hAnsiTheme="minorHAnsi"/>
        </w:rPr>
        <w:t xml:space="preserve">postępowania o udzielenie zamówienia publicznego na zadanie </w:t>
      </w:r>
      <w:proofErr w:type="spellStart"/>
      <w:r w:rsidRPr="002C3418">
        <w:rPr>
          <w:rFonts w:asciiTheme="minorHAnsi" w:hAnsiTheme="minorHAnsi"/>
        </w:rPr>
        <w:t>pn</w:t>
      </w:r>
      <w:proofErr w:type="spellEnd"/>
      <w:r w:rsidRPr="002C3418">
        <w:rPr>
          <w:rFonts w:asciiTheme="minorHAnsi" w:hAnsiTheme="minorHAnsi"/>
        </w:rPr>
        <w:t>:</w:t>
      </w:r>
      <w:r w:rsidRPr="002C3418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>„Budowa boiska wielofunkcyjnego przy Szkole Podstawowej w Jeziorku</w:t>
      </w:r>
      <w:r w:rsidRPr="002C3418">
        <w:rPr>
          <w:rFonts w:asciiTheme="minorHAnsi" w:hAnsiTheme="minorHAnsi"/>
          <w:b/>
          <w:bCs/>
          <w:color w:val="000000"/>
        </w:rPr>
        <w:t>”</w:t>
      </w:r>
      <w:r w:rsidRPr="002C3418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 xml:space="preserve">znak, 2/2020 </w:t>
      </w:r>
      <w:r w:rsidRPr="002C3418">
        <w:rPr>
          <w:rFonts w:asciiTheme="minorHAnsi" w:hAnsiTheme="minorHAnsi"/>
          <w:color w:val="000000"/>
        </w:rPr>
        <w:t xml:space="preserve">opublikowanego w Bazie </w:t>
      </w:r>
      <w:r>
        <w:rPr>
          <w:rFonts w:asciiTheme="minorHAnsi" w:hAnsiTheme="minorHAnsi"/>
          <w:color w:val="000000"/>
        </w:rPr>
        <w:t>Konkurencyjności pod numerem 1241867.</w:t>
      </w:r>
    </w:p>
    <w:p w:rsidR="00391F3C" w:rsidRDefault="00391F3C" w:rsidP="00391F3C">
      <w:pPr>
        <w:spacing w:line="276" w:lineRule="auto"/>
        <w:jc w:val="center"/>
        <w:rPr>
          <w:rFonts w:asciiTheme="minorHAnsi" w:hAnsiTheme="minorHAnsi"/>
          <w:b/>
          <w:bCs/>
          <w:u w:val="single"/>
        </w:rPr>
      </w:pPr>
    </w:p>
    <w:p w:rsidR="00391F3C" w:rsidRDefault="00391F3C" w:rsidP="00391F3C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Zamawiający informuję, że do w/w postępowania wpłynęły pytania, poniżej została przytoczona ich treść </w:t>
      </w:r>
      <w:r w:rsidRPr="002C3418">
        <w:rPr>
          <w:rFonts w:asciiTheme="minorHAnsi" w:hAnsiTheme="minorHAnsi"/>
        </w:rPr>
        <w:t>oraz odpowiedzi Zamawiającego</w:t>
      </w:r>
      <w:r>
        <w:rPr>
          <w:rFonts w:asciiTheme="minorHAnsi" w:hAnsiTheme="minorHAnsi"/>
        </w:rPr>
        <w:t>.</w:t>
      </w:r>
      <w:r w:rsidRPr="00A17FF7">
        <w:rPr>
          <w:rFonts w:asciiTheme="minorHAnsi" w:hAnsiTheme="minorHAnsi"/>
          <w:b/>
          <w:bCs/>
          <w:u w:val="single"/>
        </w:rPr>
        <w:t xml:space="preserve"> </w:t>
      </w:r>
    </w:p>
    <w:p w:rsidR="00391F3C" w:rsidRDefault="00391F3C" w:rsidP="00391F3C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</w:p>
    <w:p w:rsidR="00391F3C" w:rsidRDefault="00391F3C" w:rsidP="00391F3C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</w:p>
    <w:p w:rsidR="00391F3C" w:rsidRDefault="00391F3C" w:rsidP="00391F3C">
      <w:pPr>
        <w:spacing w:line="276" w:lineRule="auto"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  <w:r w:rsidRPr="0058265B">
        <w:rPr>
          <w:rFonts w:asciiTheme="minorHAnsi" w:hAnsiTheme="minorHAnsi"/>
          <w:bCs/>
        </w:rPr>
        <w:t xml:space="preserve">Pytanie 1. </w:t>
      </w:r>
      <w:r>
        <w:rPr>
          <w:rFonts w:asciiTheme="minorHAnsi" w:hAnsiTheme="minorHAnsi"/>
          <w:bCs/>
        </w:rPr>
        <w:t xml:space="preserve"> </w:t>
      </w:r>
      <w:r w:rsidRPr="0058265B">
        <w:rPr>
          <w:rFonts w:asciiTheme="majorHAnsi" w:hAnsiTheme="majorHAnsi" w:cs="Arial"/>
          <w:b/>
          <w:color w:val="000000"/>
          <w:shd w:val="clear" w:color="auto" w:fill="FFFFFF"/>
        </w:rPr>
        <w:t>W związku z chęcią przystąpienia do przedmiotowego postępowania proszę o udostępnienie projektu branży elektrycznej, który jest wyszczególniony w opisie projektu budowlanego:</w:t>
      </w:r>
    </w:p>
    <w:p w:rsidR="00391F3C" w:rsidRDefault="00391F3C" w:rsidP="00391F3C">
      <w:pPr>
        <w:spacing w:line="276" w:lineRule="auto"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</w:p>
    <w:p w:rsidR="00391F3C" w:rsidRDefault="00391F3C" w:rsidP="00391F3C">
      <w:pPr>
        <w:spacing w:line="276" w:lineRule="auto"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hd w:val="clear" w:color="auto" w:fill="FFFFFF"/>
        </w:rPr>
        <w:t>Ad.1. Projekt instalacji elektrycznych został umieszczony na bazie konkurencyjności</w:t>
      </w:r>
      <w:r w:rsidRPr="0058265B">
        <w:t xml:space="preserve"> </w:t>
      </w:r>
      <w:hyperlink r:id="rId6" w:history="1">
        <w:r>
          <w:rPr>
            <w:rStyle w:val="Hipercze"/>
          </w:rPr>
          <w:t>https://bazakonkurencyjnosci.funduszeeuropejskie.gov.pl/publication/printview/1241867</w:t>
        </w:r>
      </w:hyperlink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jako załącznik.  Jednocześnie zostaje przesłany drogą elektroniczną do oferentów jako załącznik. </w:t>
      </w:r>
    </w:p>
    <w:p w:rsidR="00391F3C" w:rsidRDefault="00391F3C" w:rsidP="00391F3C">
      <w:pPr>
        <w:spacing w:line="276" w:lineRule="auto"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</w:p>
    <w:p w:rsidR="00391F3C" w:rsidRDefault="00391F3C" w:rsidP="00391F3C">
      <w:pPr>
        <w:spacing w:line="276" w:lineRule="auto"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</w:p>
    <w:p w:rsidR="00391F3C" w:rsidRDefault="00391F3C" w:rsidP="00391F3C">
      <w:pPr>
        <w:spacing w:line="276" w:lineRule="auto"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</w:p>
    <w:p w:rsidR="00391F3C" w:rsidRPr="0058265B" w:rsidRDefault="00391F3C" w:rsidP="00391F3C">
      <w:pPr>
        <w:spacing w:line="276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Zdzisław Dudzic – prezes Stowarzyszenia </w:t>
      </w:r>
      <w:bookmarkStart w:id="0" w:name="_GoBack"/>
      <w:bookmarkEnd w:id="0"/>
    </w:p>
    <w:p w:rsidR="00391F3C" w:rsidRPr="0058265B" w:rsidRDefault="00391F3C" w:rsidP="00391F3C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  <w:color w:val="000000"/>
        </w:rPr>
      </w:pPr>
    </w:p>
    <w:p w:rsidR="00391F3C" w:rsidRDefault="00391F3C" w:rsidP="00391F3C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391F3C" w:rsidRDefault="00391F3C" w:rsidP="00391F3C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806043" w:rsidRDefault="00806043"/>
    <w:sectPr w:rsidR="00806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F7" w:rsidRDefault="009807F7" w:rsidP="00391F3C">
      <w:r>
        <w:separator/>
      </w:r>
    </w:p>
  </w:endnote>
  <w:endnote w:type="continuationSeparator" w:id="0">
    <w:p w:rsidR="009807F7" w:rsidRDefault="009807F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F7" w:rsidRDefault="009807F7" w:rsidP="00391F3C">
      <w:r>
        <w:separator/>
      </w:r>
    </w:p>
  </w:footnote>
  <w:footnote w:type="continuationSeparator" w:id="0">
    <w:p w:rsidR="009807F7" w:rsidRDefault="009807F7" w:rsidP="0039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5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084"/>
      <w:gridCol w:w="2284"/>
      <w:gridCol w:w="2028"/>
      <w:gridCol w:w="2957"/>
    </w:tblGrid>
    <w:tr w:rsidR="00391F3C" w:rsidTr="000F2E3B">
      <w:trPr>
        <w:trHeight w:val="1007"/>
        <w:jc w:val="center"/>
      </w:trPr>
      <w:tc>
        <w:tcPr>
          <w:tcW w:w="1114" w:type="pct"/>
          <w:shd w:val="clear" w:color="auto" w:fill="FFFFFF"/>
          <w:hideMark/>
        </w:tcPr>
        <w:p w:rsidR="00391F3C" w:rsidRDefault="00391F3C" w:rsidP="00391F3C">
          <w:pPr>
            <w:spacing w:after="200" w:line="276" w:lineRule="auto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6CF7333B" wp14:editId="62753D71">
                <wp:extent cx="1023620" cy="429895"/>
                <wp:effectExtent l="0" t="0" r="5080" b="8255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1" w:type="pct"/>
          <w:shd w:val="clear" w:color="auto" w:fill="FFFFFF"/>
          <w:hideMark/>
        </w:tcPr>
        <w:p w:rsidR="00391F3C" w:rsidRDefault="00391F3C" w:rsidP="00391F3C">
          <w:pPr>
            <w:spacing w:after="200" w:line="276" w:lineRule="auto"/>
            <w:ind w:left="-58" w:right="130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46C2FE2E" wp14:editId="419DF44A">
                <wp:extent cx="1303655" cy="429895"/>
                <wp:effectExtent l="0" t="0" r="0" b="8255"/>
                <wp:docPr id="30" name="Obraz 30" descr="Barwy_RP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wy_RP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4" w:type="pct"/>
          <w:shd w:val="clear" w:color="auto" w:fill="FFFFFF"/>
          <w:hideMark/>
        </w:tcPr>
        <w:p w:rsidR="00391F3C" w:rsidRDefault="00391F3C" w:rsidP="00391F3C">
          <w:pPr>
            <w:spacing w:after="200" w:line="276" w:lineRule="auto"/>
            <w:ind w:left="-58" w:right="130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63B1A2F5" wp14:editId="30C5764F">
                <wp:extent cx="948690" cy="429895"/>
                <wp:effectExtent l="0" t="0" r="3810" b="8255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1" w:type="pct"/>
          <w:shd w:val="clear" w:color="auto" w:fill="FFFFFF"/>
          <w:hideMark/>
        </w:tcPr>
        <w:p w:rsidR="00391F3C" w:rsidRDefault="00391F3C" w:rsidP="00391F3C">
          <w:pPr>
            <w:spacing w:after="200" w:line="276" w:lineRule="auto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22587E5B" wp14:editId="37F431BD">
                <wp:extent cx="1439545" cy="429895"/>
                <wp:effectExtent l="0" t="0" r="8255" b="825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1F3C" w:rsidRDefault="00391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C"/>
    <w:rsid w:val="00391F3C"/>
    <w:rsid w:val="00806043"/>
    <w:rsid w:val="009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DB7E-B83C-4982-9EDF-09588218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1F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F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F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zakonkurencyjnosci.funduszeeuropejskie.gov.pl/publication/printview/12418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Jeziorko-PC</dc:creator>
  <cp:keywords/>
  <dc:description/>
  <cp:lastModifiedBy>Jeziorko-PC</cp:lastModifiedBy>
  <cp:revision>1</cp:revision>
  <cp:lastPrinted>2020-04-17T07:23:00Z</cp:lastPrinted>
  <dcterms:created xsi:type="dcterms:W3CDTF">2020-04-17T07:21:00Z</dcterms:created>
  <dcterms:modified xsi:type="dcterms:W3CDTF">2020-04-17T07:24:00Z</dcterms:modified>
</cp:coreProperties>
</file>