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15125" w14:textId="77777777" w:rsidR="003F07EF" w:rsidRDefault="00924FFD">
      <w:bookmarkStart w:id="0" w:name="_GoBack"/>
      <w:bookmarkEnd w:id="0"/>
      <w:r w:rsidRPr="006F73AD">
        <w:rPr>
          <w:noProof/>
          <w:lang w:eastAsia="pl-PL"/>
        </w:rPr>
        <w:drawing>
          <wp:inline distT="0" distB="0" distL="0" distR="0" wp14:anchorId="2429D225" wp14:editId="736F9919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BAAF" w14:textId="77777777" w:rsidR="005B1CA8" w:rsidRDefault="005B1CA8" w:rsidP="002B115B">
      <w:pPr>
        <w:jc w:val="right"/>
        <w:rPr>
          <w:i/>
          <w:iCs/>
        </w:rPr>
      </w:pPr>
      <w:r w:rsidRPr="005B1CA8">
        <w:rPr>
          <w:i/>
          <w:iCs/>
        </w:rPr>
        <w:t>Załącznik nr 2 do zapytania ofertowego</w:t>
      </w:r>
    </w:p>
    <w:p w14:paraId="77406E90" w14:textId="77777777" w:rsidR="00061015" w:rsidRPr="00061015" w:rsidRDefault="00061015" w:rsidP="00061015">
      <w:pPr>
        <w:jc w:val="center"/>
        <w:rPr>
          <w:b/>
          <w:bCs/>
          <w:i/>
          <w:iCs/>
          <w:sz w:val="24"/>
          <w:szCs w:val="24"/>
        </w:rPr>
      </w:pPr>
      <w:bookmarkStart w:id="1" w:name="_Hlk16079468"/>
    </w:p>
    <w:p w14:paraId="7DDE83D8" w14:textId="77777777" w:rsidR="00061015" w:rsidRPr="00061015" w:rsidRDefault="00061015" w:rsidP="00061015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</w:p>
    <w:bookmarkEnd w:id="1"/>
    <w:p w14:paraId="5C74E749" w14:textId="77777777" w:rsidR="00061015" w:rsidRDefault="00061015" w:rsidP="00EE4980">
      <w:pPr>
        <w:rPr>
          <w:b/>
          <w:bCs/>
          <w:u w:val="single"/>
        </w:rPr>
      </w:pPr>
    </w:p>
    <w:p w14:paraId="0BD9B211" w14:textId="31C2675B" w:rsidR="00061015" w:rsidRPr="00061015" w:rsidRDefault="00232947" w:rsidP="00061015">
      <w:pPr>
        <w:ind w:left="284"/>
        <w:rPr>
          <w:b/>
          <w:bCs/>
        </w:rPr>
      </w:pPr>
      <w:r w:rsidRPr="00061015">
        <w:rPr>
          <w:b/>
          <w:bCs/>
        </w:rPr>
        <w:t xml:space="preserve">Część nr 1 - </w:t>
      </w:r>
      <w:r w:rsidR="007B7280">
        <w:rPr>
          <w:b/>
          <w:bCs/>
        </w:rPr>
        <w:t>Doposażenie</w:t>
      </w:r>
      <w:r w:rsidR="00704F73" w:rsidRPr="00061015">
        <w:rPr>
          <w:b/>
          <w:bCs/>
        </w:rPr>
        <w:t xml:space="preserve"> pracowni matematycznej</w:t>
      </w:r>
    </w:p>
    <w:tbl>
      <w:tblPr>
        <w:tblpPr w:leftFromText="141" w:rightFromText="141" w:vertAnchor="text" w:tblpX="212" w:tblpY="1"/>
        <w:tblOverlap w:val="never"/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"/>
        <w:gridCol w:w="1923"/>
        <w:gridCol w:w="759"/>
        <w:gridCol w:w="6460"/>
      </w:tblGrid>
      <w:tr w:rsidR="003F07EF" w:rsidRPr="0082661F" w14:paraId="660CEB4B" w14:textId="77777777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90E1C9" w14:textId="77777777" w:rsidR="003F07EF" w:rsidRPr="0082661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32AAEC" w14:textId="77777777" w:rsidR="003F07EF" w:rsidRPr="0082661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D3DD79" w14:textId="77777777" w:rsidR="003F07EF" w:rsidRPr="0082661F" w:rsidRDefault="00EE498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E45E92" w14:textId="77777777" w:rsidR="003F07EF" w:rsidRPr="0082661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3F07EF" w:rsidRPr="00EE4980" w14:paraId="6D66F32C" w14:textId="77777777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770" w14:textId="77777777" w:rsidR="003F07EF" w:rsidRPr="00EE4980" w:rsidRDefault="003F07EF" w:rsidP="003F07E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B957" w14:textId="77777777" w:rsidR="003F07EF" w:rsidRPr="00EE4980" w:rsidRDefault="003F07EF" w:rsidP="003F07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05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Zestaw </w:t>
            </w:r>
            <w:r w:rsidR="00BA6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manipulacyjny</w:t>
            </w:r>
            <w:r w:rsidRPr="007D05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04F73" w:rsidRPr="007D05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budowy brył</w:t>
            </w:r>
            <w:r w:rsidR="00BA6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przestrzennych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F42F" w14:textId="77777777" w:rsidR="003F07EF" w:rsidRDefault="00704F73" w:rsidP="003F07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D475DAE" w14:textId="77777777" w:rsidR="007D0547" w:rsidRPr="00EE4980" w:rsidRDefault="007D0547" w:rsidP="003F07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B54E" w14:textId="77777777" w:rsidR="00FE6E96" w:rsidRDefault="00115651" w:rsidP="00EE49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Zestaw pozwala konstruować ciekawe figury oraz bryły geometryczne. Podstawowym elementem systemu </w:t>
            </w:r>
            <w:r w:rsidR="00FE6E9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są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kul</w:t>
            </w:r>
            <w:r w:rsidR="00B05D4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E6E9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w co najmniej w dwóch różnych kolorach,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której siatka tworzy róże typy otworów, w które wkłada się różne typy pręcików w różnych długościach</w:t>
            </w:r>
            <w:r w:rsidR="00B05D4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i kolorach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0EF523B1" w14:textId="77777777" w:rsidR="009E5508" w:rsidRPr="00EE4980" w:rsidRDefault="00FE6E96" w:rsidP="00EE49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Ilość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kul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co najmniej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60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sztuk</w:t>
            </w:r>
            <w:r w:rsidR="00B05D4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Razem: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min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240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elementów zapakowanych w plastikowym pudełku</w:t>
            </w:r>
            <w:r w:rsidR="000B7E4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F07EF" w:rsidRPr="00EE4980" w14:paraId="66E561C8" w14:textId="77777777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CFD4" w14:textId="77777777" w:rsidR="003F07EF" w:rsidRPr="00EE4980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C0C6" w14:textId="77777777" w:rsidR="003F07EF" w:rsidRPr="00EE4980" w:rsidRDefault="003F07EF" w:rsidP="003F07EF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7D0547">
              <w:rPr>
                <w:rFonts w:asciiTheme="minorHAnsi" w:hAnsiTheme="minorHAnsi" w:cstheme="minorHAnsi"/>
                <w:lang w:eastAsia="pl-PL"/>
              </w:rPr>
              <w:t>Zestaw 8 brył „2w1” rozkładanych  z siatkami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2DB8" w14:textId="77777777" w:rsidR="003F07EF" w:rsidRPr="007D0547" w:rsidRDefault="003F07E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  <w:p w14:paraId="3146B1C1" w14:textId="77777777" w:rsidR="007D0547" w:rsidRPr="00EE4980" w:rsidRDefault="007D0547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zestaw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FEA7" w14:textId="77777777" w:rsidR="003F07EF" w:rsidRPr="00EE4980" w:rsidRDefault="003F07EF" w:rsidP="007D05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Zestaw zawiera 8 otwieranych brył geometrycznych wykonanych z przeźroczystego plastiku . Wszystkie bryły można napełniać płynem lub materiałem sypkim w celu porównywania objętości . Wszystkie posiadają kolorowe siatki, które wsuwa się w środek transparentnych brył. Zestaw wielofunkcyjny prezentujący bryły jednocześnie w trzech i dwóch wymiarach. Ścianki brył nie klejone</w:t>
            </w:r>
            <w:r w:rsid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 xml:space="preserve">. </w:t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Bryły są wielkości 8</w:t>
            </w:r>
            <w:r w:rsidR="007D0547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 xml:space="preserve"> </w:t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cm.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u w:val="single"/>
                <w:bdr w:val="none" w:sz="0" w:space="0" w:color="auto" w:frame="1"/>
                <w:lang w:eastAsia="pl-PL"/>
              </w:rPr>
              <w:t>Spis brył: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1. walec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2. stożek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3. sześcian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4. prostopadłościan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5. graniastosłup trójkątny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6. graniastosłup sześciokątny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7. czworościan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8. ostrosłup o podstawie kwadratu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u w:val="single"/>
                <w:bdr w:val="none" w:sz="0" w:space="0" w:color="auto" w:frame="1"/>
                <w:lang w:eastAsia="pl-PL"/>
              </w:rPr>
              <w:t>Zawartość:</w:t>
            </w:r>
            <w:r w:rsidRPr="00EE4980"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  <w:t xml:space="preserve"> </w:t>
            </w:r>
          </w:p>
          <w:p w14:paraId="19BEEF5D" w14:textId="77777777" w:rsidR="003F07EF" w:rsidRPr="00EE4980" w:rsidRDefault="00EE4980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3F07EF"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8 brył przeźroczystych z ruchomą podstawą </w:t>
            </w:r>
          </w:p>
          <w:p w14:paraId="4CF17A15" w14:textId="77777777" w:rsidR="003F07EF" w:rsidRPr="00EE4980" w:rsidRDefault="00EE4980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3F07EF"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8 kolorowych siatek do składania </w:t>
            </w:r>
          </w:p>
        </w:tc>
      </w:tr>
      <w:tr w:rsidR="003F07EF" w:rsidRPr="00EE4980" w14:paraId="501EB8D5" w14:textId="77777777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2621" w14:textId="77777777" w:rsidR="003F07EF" w:rsidRPr="00EE4980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65C0" w14:textId="77777777" w:rsidR="003F07EF" w:rsidRPr="007D0547" w:rsidRDefault="00335991" w:rsidP="003F07E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5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Bryły geometryczne- bryły wpisane </w:t>
            </w:r>
          </w:p>
          <w:p w14:paraId="0FF06592" w14:textId="77777777" w:rsidR="003F07EF" w:rsidRPr="00EE4980" w:rsidRDefault="003F07EF" w:rsidP="003F07EF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5E52" w14:textId="77777777" w:rsidR="007D0547" w:rsidRDefault="00335991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  <w:p w14:paraId="75B01FD1" w14:textId="77777777" w:rsidR="003F07EF" w:rsidRPr="00EE4980" w:rsidRDefault="007D0547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zestaw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7F54" w14:textId="77777777"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  <w:t>Bryły geometryczne - bryły wpisane:</w:t>
            </w:r>
          </w:p>
          <w:p w14:paraId="1A3E6A4C" w14:textId="77777777" w:rsid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1.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ostrosłup o podstawie czworokąta z wpisaną kulą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</w:p>
          <w:p w14:paraId="6780A29A" w14:textId="77777777"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2.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ostrosłup o podstawie trójkąta z wpisaną kulą</w:t>
            </w:r>
          </w:p>
          <w:p w14:paraId="4CEACDBE" w14:textId="77777777"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3.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ostrosłup o podstawie sześciokąta z wpisaną kulą</w:t>
            </w:r>
          </w:p>
          <w:p w14:paraId="66E3C172" w14:textId="77777777"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4.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graniastosłup o podstawie czworokąta z wpisanym ostrosłupem o podstawie czworokąta</w:t>
            </w:r>
          </w:p>
          <w:p w14:paraId="4A8120EF" w14:textId="77777777"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5.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graniastosłup o podstawie sześciokąta z wpisanym ostrosłupem o podstawie sześciokąta</w:t>
            </w:r>
          </w:p>
          <w:p w14:paraId="56D94797" w14:textId="77777777" w:rsid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6.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graniastosłup o podstawie trójkąta z wpisanym ostrosłupem o podstawie trójkąta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</w:p>
          <w:p w14:paraId="689C52BB" w14:textId="77777777" w:rsidR="003F07EF" w:rsidRPr="00EE4980" w:rsidRDefault="00335991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Wysokość brył ok. 18 cm</w:t>
            </w:r>
          </w:p>
        </w:tc>
      </w:tr>
      <w:tr w:rsidR="003F07EF" w:rsidRPr="00EE4980" w14:paraId="6071BA47" w14:textId="77777777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89B" w14:textId="77777777" w:rsidR="003F07EF" w:rsidRPr="00EE4980" w:rsidRDefault="003F07E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2B5B" w14:textId="77777777" w:rsidR="003F07EF" w:rsidRPr="00EE4980" w:rsidRDefault="00335991" w:rsidP="00335991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asciiTheme="minorHAnsi" w:hAnsiTheme="minorHAnsi" w:cstheme="minorHAnsi"/>
                <w:color w:val="000000"/>
                <w:highlight w:val="yellow"/>
                <w:lang w:eastAsia="pl-PL"/>
              </w:rPr>
            </w:pPr>
            <w:r w:rsidRPr="007D0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Komplet magnetycznych przyrządów tablicowych z </w:t>
            </w:r>
            <w:r w:rsidRPr="007D0547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tablicą do zawieszania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6353A" w14:textId="77777777" w:rsidR="003F07EF" w:rsidRPr="007D0547" w:rsidRDefault="00335991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1</w:t>
            </w:r>
          </w:p>
          <w:p w14:paraId="3FB4AC97" w14:textId="77777777" w:rsidR="007D0547" w:rsidRPr="00EE4980" w:rsidRDefault="00D922FD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highlight w:val="yellow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F161" w14:textId="77777777"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Komplet 6 magnetycznych przyrządów tablicowych wykonanych z trwałego i estetycznego tworzywa sztucznego.</w:t>
            </w:r>
          </w:p>
          <w:p w14:paraId="7631C584" w14:textId="77777777"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bdr w:val="none" w:sz="0" w:space="0" w:color="auto" w:frame="1"/>
                <w:lang w:eastAsia="pl-PL"/>
              </w:rPr>
              <w:t>Zawiera:</w:t>
            </w:r>
          </w:p>
          <w:p w14:paraId="6E734A64" w14:textId="77777777"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linijkę o długości 100 cm</w:t>
            </w:r>
          </w:p>
          <w:p w14:paraId="57F9DED4" w14:textId="77777777"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lastRenderedPageBreak/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ekierkę 60 stopni  60cm</w:t>
            </w:r>
          </w:p>
          <w:p w14:paraId="27E658A3" w14:textId="77777777"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ekierkę 45 stopni  60cm</w:t>
            </w:r>
          </w:p>
          <w:p w14:paraId="4AE33517" w14:textId="77777777"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kątomierz 180 stopni 50cm</w:t>
            </w:r>
          </w:p>
          <w:p w14:paraId="09787EF6" w14:textId="77777777"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cyrkiel z przyssawkami</w:t>
            </w:r>
          </w:p>
          <w:p w14:paraId="6EAB6168" w14:textId="77777777"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wskaźnik o długości 100 cm</w:t>
            </w:r>
          </w:p>
          <w:p w14:paraId="3FC4BBE8" w14:textId="77777777"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Wymiary tablicy:</w:t>
            </w:r>
            <w:r w:rsid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 xml:space="preserve"> </w:t>
            </w: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102cm x 55cm</w:t>
            </w:r>
          </w:p>
          <w:p w14:paraId="7969871F" w14:textId="77777777" w:rsidR="003F07EF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Cztery pierwsze przyrządy zaopatrzone w uchwyty (</w:t>
            </w:r>
            <w:r w:rsid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 xml:space="preserve">by </w:t>
            </w: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 xml:space="preserve">można je zdejmować). </w:t>
            </w:r>
          </w:p>
        </w:tc>
      </w:tr>
      <w:tr w:rsidR="003F07EF" w:rsidRPr="00EE4980" w14:paraId="4144E4DC" w14:textId="77777777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61D" w14:textId="77777777" w:rsidR="003F07EF" w:rsidRPr="00EE4980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4B9" w14:textId="77777777" w:rsidR="003F07EF" w:rsidRPr="007D0547" w:rsidRDefault="00E4512D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D0547">
              <w:rPr>
                <w:rFonts w:asciiTheme="minorHAnsi" w:eastAsiaTheme="minorHAnsi" w:hAnsiTheme="minorHAnsi" w:cstheme="minorHAnsi"/>
                <w:kern w:val="0"/>
              </w:rPr>
              <w:t>Szablony do kreślenia krzywych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8445" w14:textId="77777777" w:rsidR="003F07EF" w:rsidRPr="007D0547" w:rsidRDefault="00E4512D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  <w:p w14:paraId="786C1697" w14:textId="77777777" w:rsidR="007D0547" w:rsidRPr="007D0547" w:rsidRDefault="00D922FD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pl-PL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2A7" w14:textId="77777777" w:rsidR="00E4512D" w:rsidRP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Szablony są pomocne przy nauczaniu matematyki. Umożliwiają one szybkie i dokładne rysowanie krzywych na tablicy szkolnej, co ma zasadnicze znaczenie przy realizacji tematów dotyczących funkcji algebraicznych i trygonometrycznych, a w szczególności ilustracji szeregu zagadnień z geometrii analitycznej.</w:t>
            </w:r>
          </w:p>
          <w:p w14:paraId="048BCDFE" w14:textId="77777777" w:rsid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 zawiera 7 szablonów</w:t>
            </w:r>
            <w:r w:rsid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026A3D47" w14:textId="77777777" w:rsid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- 480 x 310 x 60 mm</w:t>
            </w:r>
          </w:p>
          <w:p w14:paraId="40BD8284" w14:textId="77777777" w:rsidR="003F07EF" w:rsidRP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Ciężar - 1,45 kg</w:t>
            </w:r>
          </w:p>
        </w:tc>
      </w:tr>
      <w:tr w:rsidR="003F07EF" w:rsidRPr="00EE4980" w14:paraId="75B6755C" w14:textId="77777777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B3C7" w14:textId="77777777" w:rsidR="003F07EF" w:rsidRPr="00EE4980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355" w14:textId="77777777" w:rsidR="003F07EF" w:rsidRPr="007D0547" w:rsidRDefault="001F7472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D0547">
              <w:rPr>
                <w:rFonts w:asciiTheme="minorHAnsi" w:hAnsiTheme="minorHAnsi" w:cstheme="minorHAnsi"/>
                <w:lang w:eastAsia="pl-PL"/>
              </w:rPr>
              <w:t>Przyrząd do demonstracji powstawania brył obrotowych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0388" w14:textId="77777777" w:rsidR="003F07EF" w:rsidRPr="007D0547" w:rsidRDefault="003F07E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7D0547" w:rsidRPr="007D0547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6654" w14:textId="77777777" w:rsidR="003F07EF" w:rsidRPr="00EE4980" w:rsidRDefault="001F7472" w:rsidP="00EE4980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Przyrząd wraz z kompletem plastikowych ramek (16 sztuk</w:t>
            </w:r>
            <w:r w:rsidR="000B7E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różnych kształtach</w:t>
            </w: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służy do pokazu powstawania brył obrotowych. </w:t>
            </w:r>
            <w:r w:rsidR="000B7E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 zestawu: stelaż z ramieniem do mocowania ramek, osłona, zasilacz.</w:t>
            </w:r>
          </w:p>
        </w:tc>
      </w:tr>
      <w:tr w:rsidR="007A25BF" w:rsidRPr="00EE4980" w14:paraId="596827B7" w14:textId="77777777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A3F" w14:textId="77777777" w:rsidR="007A25BF" w:rsidRPr="00EE4980" w:rsidRDefault="007A25B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7.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4E98" w14:textId="77777777" w:rsidR="007A25BF" w:rsidRPr="007D0547" w:rsidRDefault="007A25BF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Tablica interaktywna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F2DD" w14:textId="77777777" w:rsidR="007A25BF" w:rsidRPr="007D0547" w:rsidRDefault="007A25B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D35C" w14:textId="77777777" w:rsidR="00A82627" w:rsidRDefault="00A82627" w:rsidP="00A82627">
            <w:r w:rsidRPr="006036C0">
              <w:rPr>
                <w:u w:val="single"/>
              </w:rPr>
              <w:t>Tablica interaktywna</w:t>
            </w:r>
            <w:r>
              <w:t xml:space="preserve"> </w:t>
            </w:r>
          </w:p>
          <w:p w14:paraId="5DE370C6" w14:textId="77777777" w:rsidR="004F2F0A" w:rsidRDefault="00A82627" w:rsidP="00A82627">
            <w:r>
              <w:t>Powierzchnia tablicy twarda, matowa, odporna na uszkodzenia, magnetyczna 77”</w:t>
            </w:r>
            <w:r w:rsidR="004F2F0A">
              <w:t>.</w:t>
            </w:r>
          </w:p>
          <w:p w14:paraId="796A3B89" w14:textId="77777777" w:rsidR="00A82627" w:rsidRDefault="004F2F0A" w:rsidP="00A82627">
            <w:r>
              <w:t xml:space="preserve"> Rzutnik krótkoogniskowy</w:t>
            </w:r>
            <w:r w:rsidR="00A82627">
              <w:t>.</w:t>
            </w:r>
          </w:p>
          <w:p w14:paraId="7B7AEE47" w14:textId="77777777" w:rsidR="00A82627" w:rsidRDefault="00A82627" w:rsidP="00A82627">
            <w:r>
              <w:t>Tablica w technologii dotykowej, optycznej.</w:t>
            </w:r>
          </w:p>
          <w:p w14:paraId="36140F35" w14:textId="77777777" w:rsidR="00A82627" w:rsidRDefault="00A82627" w:rsidP="00A82627">
            <w:r>
              <w:t xml:space="preserve">Podłączenie do komputera  port USB.-Pisanie i sterowanie komputerem przez tablicę za pomocą dołączonych pisaków i za pomocą palca. </w:t>
            </w:r>
          </w:p>
          <w:p w14:paraId="3A983002" w14:textId="77777777" w:rsidR="00A82627" w:rsidRDefault="00A82627" w:rsidP="00A82627">
            <w:r>
              <w:t>Półka na pisaki do tablicy, wyposażenie w klawisze do wyboru kolorów pisków (czarny, niebieski, czerwony i zielony). Przycisk uruchamiający funkcję gąbki oraz przyciski do wywoływania procesu orientacji tablicy, klawiatury ekranowej i prawego przycisku myszy.</w:t>
            </w:r>
          </w:p>
          <w:p w14:paraId="7B7688B3" w14:textId="77777777" w:rsidR="00A82627" w:rsidRDefault="00A82627" w:rsidP="00A82627">
            <w:r>
              <w:t>Tablica, która pozwala na pracę dwóch uczniów jednocześnie – pisanie.</w:t>
            </w:r>
          </w:p>
          <w:p w14:paraId="0D674247" w14:textId="77777777" w:rsidR="00A82627" w:rsidRDefault="00A82627" w:rsidP="00A82627">
            <w:pPr>
              <w:spacing w:after="0"/>
            </w:pPr>
            <w:r>
              <w:t>Rozpoznawanie i obsługa gestów:</w:t>
            </w:r>
          </w:p>
          <w:p w14:paraId="4D664C06" w14:textId="77777777" w:rsidR="00A82627" w:rsidRDefault="00A82627" w:rsidP="00A82627">
            <w:pPr>
              <w:spacing w:after="0"/>
            </w:pPr>
            <w:r>
              <w:t>•</w:t>
            </w:r>
            <w:r>
              <w:tab/>
              <w:t>powiększ – zmniejsz obiekt,</w:t>
            </w:r>
          </w:p>
          <w:p w14:paraId="687F5ECA" w14:textId="77777777" w:rsidR="00A82627" w:rsidRDefault="00A82627" w:rsidP="00A82627">
            <w:pPr>
              <w:spacing w:after="0"/>
            </w:pPr>
            <w:r>
              <w:t>•</w:t>
            </w:r>
            <w:r>
              <w:tab/>
              <w:t>obróć obiekt,</w:t>
            </w:r>
          </w:p>
          <w:p w14:paraId="796458B3" w14:textId="77777777" w:rsidR="00A82627" w:rsidRDefault="00A82627" w:rsidP="00A82627">
            <w:pPr>
              <w:spacing w:after="0"/>
            </w:pPr>
            <w:r>
              <w:t>•</w:t>
            </w:r>
            <w:r>
              <w:tab/>
              <w:t>przejdź do następnej strony,</w:t>
            </w:r>
          </w:p>
          <w:p w14:paraId="19ABCBC2" w14:textId="77777777" w:rsidR="00A82627" w:rsidRDefault="00A82627" w:rsidP="00A82627">
            <w:pPr>
              <w:spacing w:after="0"/>
            </w:pPr>
            <w:r>
              <w:t>•</w:t>
            </w:r>
            <w:r>
              <w:tab/>
              <w:t>zgrupuj – rozgrupuj zaznaczone.</w:t>
            </w:r>
            <w:r>
              <w:br/>
            </w:r>
          </w:p>
          <w:p w14:paraId="6EB48759" w14:textId="77777777" w:rsidR="00A82627" w:rsidRDefault="00A82627" w:rsidP="00A82627">
            <w:r>
              <w:t xml:space="preserve">Program do przygotowywania i przeprowadzenie interaktywnych lekcji. </w:t>
            </w:r>
            <w:r>
              <w:br/>
            </w:r>
          </w:p>
          <w:p w14:paraId="1EB9522D" w14:textId="77777777" w:rsidR="00A82627" w:rsidRDefault="00A82627" w:rsidP="00A82627">
            <w:r>
              <w:t xml:space="preserve">Bezpośredni dostęp do lokalnego folderu sieciowego dla nauczycieli do przechowywania wspólnej zawartości do tworzenia materiałów </w:t>
            </w:r>
            <w:r>
              <w:lastRenderedPageBreak/>
              <w:t>lekcyjnych.</w:t>
            </w:r>
          </w:p>
          <w:p w14:paraId="4692511A" w14:textId="77777777" w:rsidR="004F2F0A" w:rsidRDefault="004F2F0A" w:rsidP="00A82627"/>
          <w:p w14:paraId="763E3A98" w14:textId="77777777" w:rsidR="00A82627" w:rsidRDefault="00A82627" w:rsidP="00A82627">
            <w:r>
              <w:t>Dostępne dla użytkowników gotowe lekcje przygotowane w oprogramowaniu(kilkadziesiąt).</w:t>
            </w:r>
          </w:p>
          <w:p w14:paraId="4C5AC57D" w14:textId="77777777" w:rsidR="00A82627" w:rsidRDefault="00A82627" w:rsidP="00A82627">
            <w:r>
              <w:t>Przycisk kalibracji dostępny w pasku skrótów na tablicy</w:t>
            </w:r>
          </w:p>
          <w:p w14:paraId="51573862" w14:textId="77777777" w:rsidR="00A82627" w:rsidRDefault="00A82627" w:rsidP="00A82627">
            <w:r>
              <w:t>Możliwość umieszczania własnych skrótów do zewnętrznych programów w menu</w:t>
            </w:r>
          </w:p>
          <w:p w14:paraId="1A1AD7A1" w14:textId="77777777" w:rsidR="00A82627" w:rsidRDefault="00A82627" w:rsidP="00A82627">
            <w:r>
              <w:t>Lupa - umożliwia powiększenie wybranego fragmentu grafiki lub tekstu</w:t>
            </w:r>
          </w:p>
          <w:p w14:paraId="12CEEEAB" w14:textId="77777777" w:rsidR="00A82627" w:rsidRDefault="00A82627" w:rsidP="00A82627">
            <w:r>
              <w:t>Reflektor - skupia uwagę słuchaczy na wybranym fragmencie prezentacji</w:t>
            </w:r>
          </w:p>
          <w:p w14:paraId="27A6CBEC" w14:textId="77777777" w:rsidR="00A82627" w:rsidRDefault="00A82627" w:rsidP="00A82627">
            <w:r>
              <w:t>Kurtyna - opcja pozwalająca na odkrywanie tylko istotnej dla nas w danym momencie części prezentowanej treści</w:t>
            </w:r>
          </w:p>
          <w:p w14:paraId="44E9E03F" w14:textId="77777777" w:rsidR="00A82627" w:rsidRDefault="00A82627" w:rsidP="00A82627">
            <w:r>
              <w:t>Narzędzia do geometrii - cyrkiel, linijka, ekierka,</w:t>
            </w:r>
            <w:r w:rsidRPr="00A31C03">
              <w:t xml:space="preserve"> kątomierz umożliwiające pomiar długości odcinków i wartości kątów przy pomocy specjalnych znaczników. Możliwoś</w:t>
            </w:r>
            <w:r>
              <w:t>ć</w:t>
            </w:r>
            <w:r w:rsidRPr="00A31C03">
              <w:t xml:space="preserve"> zmiany wielkości narzędzi pomiarowych bez zmiany ich skali.</w:t>
            </w:r>
          </w:p>
          <w:p w14:paraId="5B4C9D9D" w14:textId="77777777" w:rsidR="00A82627" w:rsidRDefault="00A82627" w:rsidP="00A82627">
            <w:r>
              <w:t>Rozpoznawanie pojedynczych liter (również polskich) oraz wyrazów napisanych odręcznie</w:t>
            </w:r>
            <w:r>
              <w:br/>
              <w:t>i przekształcanie ich na czcionkę komputerową</w:t>
            </w:r>
          </w:p>
          <w:p w14:paraId="254769E0" w14:textId="77777777" w:rsidR="00A82627" w:rsidRDefault="00A82627" w:rsidP="00A82627">
            <w:r>
              <w:t>Inteligentny długopis: automatyczne rozpoznawanie odręcznie napisanych figur geometrycznych</w:t>
            </w:r>
          </w:p>
          <w:p w14:paraId="3FB5880C" w14:textId="77777777" w:rsidR="00A82627" w:rsidRDefault="00A82627" w:rsidP="00A82627">
            <w:r>
              <w:t>Możliwość wstawiania figur geometrycznych</w:t>
            </w:r>
          </w:p>
          <w:p w14:paraId="32310DC0" w14:textId="77777777" w:rsidR="00A82627" w:rsidRDefault="00A82627" w:rsidP="00A82627">
            <w:r>
              <w:t>Możliwość wykorzystania dołączonej galerii zdjęć i zasobów przydatnych do podczas lekcji, np. gotowych scenariuszy, animacji itd.</w:t>
            </w:r>
          </w:p>
          <w:p w14:paraId="1EE94CFA" w14:textId="77777777" w:rsidR="00A82627" w:rsidRDefault="00A82627" w:rsidP="00A82627">
            <w:pPr>
              <w:spacing w:after="0"/>
            </w:pPr>
            <w:r>
              <w:t>Funkcja rozpoznawania gestów:</w:t>
            </w:r>
          </w:p>
          <w:p w14:paraId="773ADE92" w14:textId="77777777" w:rsidR="00A82627" w:rsidRDefault="00A82627" w:rsidP="00A8262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contextualSpacing/>
              <w:textAlignment w:val="auto"/>
            </w:pPr>
            <w:r>
              <w:t>Pomniejszanie</w:t>
            </w:r>
          </w:p>
          <w:p w14:paraId="28797962" w14:textId="77777777" w:rsidR="00A82627" w:rsidRDefault="00A82627" w:rsidP="00A8262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contextualSpacing/>
              <w:textAlignment w:val="auto"/>
            </w:pPr>
            <w:r>
              <w:t>Powiększanie</w:t>
            </w:r>
          </w:p>
          <w:p w14:paraId="57325F45" w14:textId="77777777" w:rsidR="00A82627" w:rsidRDefault="00A82627" w:rsidP="00A8262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contextualSpacing/>
              <w:textAlignment w:val="auto"/>
            </w:pPr>
            <w:r>
              <w:t>Przesunięcie</w:t>
            </w:r>
          </w:p>
          <w:p w14:paraId="427DBC86" w14:textId="77777777" w:rsidR="00A82627" w:rsidRDefault="00A82627" w:rsidP="00A8262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contextualSpacing/>
              <w:textAlignment w:val="auto"/>
            </w:pPr>
            <w:r>
              <w:t>wymazywanie</w:t>
            </w:r>
          </w:p>
          <w:p w14:paraId="6CB62E14" w14:textId="77777777" w:rsidR="00A82627" w:rsidRDefault="00A82627" w:rsidP="00A8262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contextualSpacing/>
              <w:textAlignment w:val="auto"/>
            </w:pPr>
            <w:r>
              <w:t>Wyjście</w:t>
            </w:r>
          </w:p>
          <w:p w14:paraId="2412A775" w14:textId="77777777" w:rsidR="00A82627" w:rsidRDefault="00A82627" w:rsidP="00A8262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contextualSpacing/>
              <w:textAlignment w:val="auto"/>
            </w:pPr>
            <w:r>
              <w:t>Obrót</w:t>
            </w:r>
          </w:p>
          <w:p w14:paraId="7AAF0672" w14:textId="77777777" w:rsidR="00A82627" w:rsidRDefault="00A82627" w:rsidP="00A82627">
            <w:r>
              <w:t xml:space="preserve"> </w:t>
            </w:r>
          </w:p>
          <w:p w14:paraId="2797468A" w14:textId="77777777" w:rsidR="00A82627" w:rsidRPr="00B71819" w:rsidRDefault="00A82627" w:rsidP="00A82627">
            <w:pPr>
              <w:rPr>
                <w:u w:val="single"/>
              </w:rPr>
            </w:pPr>
            <w:r w:rsidRPr="00B71819">
              <w:rPr>
                <w:u w:val="single"/>
              </w:rPr>
              <w:t>Informacje techniczne:</w:t>
            </w:r>
          </w:p>
          <w:p w14:paraId="7179F12C" w14:textId="77777777" w:rsidR="00A82627" w:rsidRDefault="00A82627" w:rsidP="00A82627">
            <w:r>
              <w:t>Proporcje obrazu standard: 4:3</w:t>
            </w:r>
          </w:p>
          <w:p w14:paraId="6E262B67" w14:textId="77777777" w:rsidR="00A82627" w:rsidRDefault="00A82627" w:rsidP="00A82627">
            <w:r>
              <w:t>Technologia: pozycjonowanie w podczerwieni</w:t>
            </w:r>
          </w:p>
          <w:p w14:paraId="495C0986" w14:textId="77777777" w:rsidR="00A82627" w:rsidRDefault="00A82627" w:rsidP="00A82627">
            <w:r>
              <w:lastRenderedPageBreak/>
              <w:t>Sposób obsługi: dotykowy, dowolnym pisakiem lub palcem</w:t>
            </w:r>
          </w:p>
          <w:p w14:paraId="6AE6444D" w14:textId="77777777" w:rsidR="00A82627" w:rsidRDefault="00A82627" w:rsidP="00A82627">
            <w:r>
              <w:t>Komunikacja z komputerem / zasilanie:  USB</w:t>
            </w:r>
          </w:p>
          <w:p w14:paraId="1ED72A06" w14:textId="77777777" w:rsidR="00A82627" w:rsidRDefault="00A82627" w:rsidP="00A82627">
            <w:pPr>
              <w:rPr>
                <w:b/>
              </w:rPr>
            </w:pPr>
            <w:r w:rsidRPr="00A31C03">
              <w:rPr>
                <w:b/>
              </w:rPr>
              <w:t>Oprogramowanie w języku polskim</w:t>
            </w:r>
            <w:r w:rsidR="004F2F0A">
              <w:rPr>
                <w:b/>
              </w:rPr>
              <w:t>.</w:t>
            </w:r>
          </w:p>
          <w:p w14:paraId="3F73D8F5" w14:textId="77777777" w:rsidR="004F2F0A" w:rsidRPr="00A31C03" w:rsidRDefault="004F2F0A" w:rsidP="00A82627">
            <w:pPr>
              <w:rPr>
                <w:b/>
              </w:rPr>
            </w:pPr>
            <w:r>
              <w:rPr>
                <w:b/>
              </w:rPr>
              <w:t>Gwarancja 24 miesiące.</w:t>
            </w:r>
          </w:p>
          <w:p w14:paraId="5A57125C" w14:textId="77777777" w:rsidR="007A25BF" w:rsidRPr="00EE4980" w:rsidRDefault="007A25BF" w:rsidP="00EE4980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25BF" w:rsidRPr="00EE4980" w14:paraId="46F2E207" w14:textId="77777777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7E96" w14:textId="77777777" w:rsidR="007A25BF" w:rsidRPr="00EE4980" w:rsidRDefault="007A25B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F192" w14:textId="77777777" w:rsidR="007A25BF" w:rsidRPr="007D0547" w:rsidRDefault="007A25BF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Komputer przenośny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46E7" w14:textId="77777777" w:rsidR="007A25BF" w:rsidRPr="007D0547" w:rsidRDefault="007A25B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F618" w14:textId="77777777" w:rsidR="0062711B" w:rsidRPr="0062711B" w:rsidRDefault="0062711B" w:rsidP="0062711B">
            <w:pPr>
              <w:pStyle w:val="Nagwek2"/>
              <w:shd w:val="clear" w:color="auto" w:fill="FFFFFF"/>
              <w:spacing w:before="270" w:beforeAutospacing="0" w:after="270" w:afterAutospacing="0" w:line="276" w:lineRule="auto"/>
              <w:rPr>
                <w:rFonts w:asciiTheme="minorHAnsi" w:hAnsiTheme="minorHAnsi"/>
                <w:bCs w:val="0"/>
                <w:color w:val="444444"/>
                <w:sz w:val="22"/>
                <w:szCs w:val="22"/>
              </w:rPr>
            </w:pPr>
            <w:r w:rsidRPr="0062711B">
              <w:rPr>
                <w:rFonts w:asciiTheme="minorHAnsi" w:hAnsiTheme="minorHAnsi"/>
                <w:bCs w:val="0"/>
                <w:color w:val="444444"/>
                <w:sz w:val="22"/>
                <w:szCs w:val="22"/>
              </w:rPr>
              <w:t>Procesor i7-8550U</w:t>
            </w:r>
            <w:r w:rsidRPr="0062711B">
              <w:rPr>
                <w:rFonts w:asciiTheme="minorHAnsi" w:hAnsiTheme="minorHAnsi"/>
                <w:bCs w:val="0"/>
                <w:color w:val="444444"/>
                <w:sz w:val="22"/>
                <w:szCs w:val="22"/>
              </w:rPr>
              <w:br/>
            </w:r>
            <w:r w:rsidRPr="0062711B">
              <w:rPr>
                <w:rFonts w:asciiTheme="minorHAnsi" w:hAnsiTheme="minorHAnsi" w:cs="Arial"/>
                <w:b w:val="0"/>
                <w:bCs w:val="0"/>
                <w:color w:val="444444"/>
                <w:sz w:val="22"/>
                <w:szCs w:val="22"/>
              </w:rPr>
              <w:t>4x1,8-4,0 GHz</w:t>
            </w:r>
            <w:r w:rsidRPr="0062711B">
              <w:rPr>
                <w:rFonts w:asciiTheme="minorHAnsi" w:hAnsiTheme="minorHAnsi" w:cs="Arial"/>
                <w:b w:val="0"/>
                <w:bCs w:val="0"/>
                <w:color w:val="444444"/>
                <w:sz w:val="22"/>
                <w:szCs w:val="22"/>
              </w:rPr>
              <w:br/>
            </w:r>
            <w:r w:rsidRPr="0062711B">
              <w:rPr>
                <w:rFonts w:asciiTheme="minorHAnsi" w:hAnsiTheme="minorHAnsi" w:cs="Arial"/>
                <w:b w:val="0"/>
                <w:color w:val="444444"/>
                <w:sz w:val="22"/>
                <w:szCs w:val="22"/>
              </w:rPr>
              <w:t>4 rdzenie / 8 wątki</w:t>
            </w:r>
            <w:r w:rsidRPr="0062711B">
              <w:rPr>
                <w:rFonts w:asciiTheme="minorHAnsi" w:hAnsiTheme="minorHAnsi" w:cs="Arial"/>
                <w:b w:val="0"/>
                <w:color w:val="444444"/>
                <w:sz w:val="22"/>
                <w:szCs w:val="22"/>
              </w:rPr>
              <w:br/>
              <w:t xml:space="preserve">8 MB </w:t>
            </w:r>
            <w:proofErr w:type="spellStart"/>
            <w:r w:rsidRPr="0062711B">
              <w:rPr>
                <w:rFonts w:asciiTheme="minorHAnsi" w:hAnsiTheme="minorHAnsi" w:cs="Arial"/>
                <w:b w:val="0"/>
                <w:color w:val="444444"/>
                <w:sz w:val="22"/>
                <w:szCs w:val="22"/>
              </w:rPr>
              <w:t>SmartCache</w:t>
            </w:r>
            <w:proofErr w:type="spellEnd"/>
          </w:p>
          <w:p w14:paraId="7D05B907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t>Karta graficzna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  <w:t>Intel UHD Graphics 620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  <w:t>Matryca</w:t>
            </w:r>
          </w:p>
          <w:p w14:paraId="5F98383A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Arial"/>
                <w:color w:val="444444"/>
                <w:kern w:val="0"/>
                <w:lang w:eastAsia="pl-PL"/>
              </w:rPr>
              <w:t>15,6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FHD (1920x1080)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Dotykowa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Błyszcząca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Podświetlana diodami LED</w:t>
            </w:r>
          </w:p>
          <w:p w14:paraId="6DB1FE7B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t>Ram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8GB DDR4</w:t>
            </w:r>
          </w:p>
          <w:p w14:paraId="607CA6B9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270" w:after="270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t>Dysk twardy</w:t>
            </w:r>
            <w:r w:rsidRPr="0062711B">
              <w:rPr>
                <w:rFonts w:asciiTheme="minorHAnsi" w:eastAsia="Times New Roman" w:hAnsiTheme="minorHAnsi" w:cs="Times New Roman"/>
                <w:b/>
                <w:color w:val="444444"/>
                <w:kern w:val="0"/>
                <w:lang w:eastAsia="pl-PL"/>
              </w:rPr>
              <w:br/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500GB-HDD</w:t>
            </w:r>
          </w:p>
          <w:p w14:paraId="2914F2BB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240" w:after="240"/>
              <w:textAlignment w:val="auto"/>
              <w:rPr>
                <w:rFonts w:asciiTheme="minorHAnsi" w:eastAsia="Times New Roman" w:hAnsiTheme="minorHAnsi" w:cs="Arial"/>
                <w:b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  <w:t>Windows 10 Home 64-bit PL</w:t>
            </w:r>
            <w:r w:rsidRPr="0062711B">
              <w:rPr>
                <w:rFonts w:asciiTheme="minorHAnsi" w:eastAsia="Times New Roman" w:hAnsiTheme="minorHAnsi" w:cs="Arial"/>
                <w:b/>
                <w:color w:val="444444"/>
                <w:kern w:val="0"/>
                <w:lang w:eastAsia="pl-PL"/>
              </w:rPr>
              <w:br/>
              <w:t>Dodatkowe atuty</w:t>
            </w:r>
          </w:p>
          <w:p w14:paraId="23B0BC83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color w:val="444444"/>
                <w:kern w:val="0"/>
                <w:lang w:eastAsia="pl-PL"/>
              </w:rPr>
            </w:pPr>
            <w:proofErr w:type="spellStart"/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>WiFi</w:t>
            </w:r>
            <w:proofErr w:type="spellEnd"/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 xml:space="preserve"> 802.11ac</w:t>
            </w:r>
          </w:p>
          <w:p w14:paraId="4E3CB97E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  <w:t>Karta sieciowa</w:t>
            </w:r>
            <w:r w:rsidRPr="0062711B">
              <w:rPr>
                <w:rFonts w:asciiTheme="minorHAnsi" w:eastAsia="Times New Roman" w:hAnsiTheme="minorHAnsi" w:cs="Arial"/>
                <w:bCs/>
                <w:color w:val="444444"/>
                <w:kern w:val="0"/>
                <w:lang w:eastAsia="pl-PL"/>
              </w:rPr>
              <w:t xml:space="preserve"> 10/100</w:t>
            </w:r>
          </w:p>
          <w:p w14:paraId="0AA4F0B1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b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  <w:t>Podświetlana klawiatura w standardzie polskim QWERTY</w:t>
            </w:r>
          </w:p>
          <w:p w14:paraId="74B26893" w14:textId="77777777" w:rsid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</w:pPr>
            <w:r w:rsidRPr="0062711B"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  <w:t>DVD</w:t>
            </w:r>
          </w:p>
          <w:p w14:paraId="7B62CB08" w14:textId="77777777" w:rsidR="004F2F0A" w:rsidRPr="0062711B" w:rsidRDefault="004F2F0A" w:rsidP="0062711B">
            <w:pPr>
              <w:widowControl/>
              <w:shd w:val="clear" w:color="auto" w:fill="FFFFFF"/>
              <w:suppressAutoHyphens w:val="0"/>
              <w:autoSpaceDN/>
              <w:spacing w:before="45" w:after="45"/>
              <w:ind w:right="45"/>
              <w:textAlignment w:val="auto"/>
              <w:rPr>
                <w:rFonts w:asciiTheme="minorHAnsi" w:eastAsia="Times New Roman" w:hAnsiTheme="minorHAnsi" w:cs="Arial"/>
                <w:b/>
                <w:color w:val="444444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444444"/>
                <w:kern w:val="0"/>
                <w:lang w:eastAsia="pl-PL"/>
              </w:rPr>
              <w:t>Gwarancja 24 miesiące</w:t>
            </w:r>
          </w:p>
          <w:p w14:paraId="1813E706" w14:textId="77777777" w:rsidR="0062711B" w:rsidRPr="0062711B" w:rsidRDefault="0062711B" w:rsidP="0062711B">
            <w:pPr>
              <w:widowControl/>
              <w:shd w:val="clear" w:color="auto" w:fill="FFFFFF"/>
              <w:suppressAutoHyphens w:val="0"/>
              <w:autoSpaceDN/>
              <w:spacing w:before="45" w:after="45" w:line="240" w:lineRule="auto"/>
              <w:ind w:left="-90" w:right="45"/>
              <w:textAlignment w:val="auto"/>
              <w:rPr>
                <w:rFonts w:ascii="Arial" w:eastAsia="Times New Roman" w:hAnsi="Arial" w:cs="Arial"/>
                <w:b/>
                <w:color w:val="444444"/>
                <w:kern w:val="0"/>
                <w:lang w:eastAsia="pl-PL"/>
              </w:rPr>
            </w:pPr>
          </w:p>
          <w:p w14:paraId="4E92810F" w14:textId="77777777" w:rsidR="00A82627" w:rsidRDefault="00A82627" w:rsidP="00EE4980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6DF8E9" w14:textId="77777777" w:rsidR="00A82627" w:rsidRPr="00EE4980" w:rsidRDefault="00A82627" w:rsidP="0062711B">
            <w:pPr>
              <w:widowControl/>
              <w:shd w:val="clear" w:color="auto" w:fill="FFFFFF"/>
              <w:suppressAutoHyphens w:val="0"/>
              <w:autoSpaceDN/>
              <w:spacing w:after="0" w:line="345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ED60925" w14:textId="77777777" w:rsidR="00FE6E96" w:rsidRDefault="00FE6E9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FE6E96" w:rsidSect="00A058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C4EAF"/>
    <w:multiLevelType w:val="multilevel"/>
    <w:tmpl w:val="BD5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210A9"/>
    <w:multiLevelType w:val="multilevel"/>
    <w:tmpl w:val="C51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AB658D"/>
    <w:multiLevelType w:val="multilevel"/>
    <w:tmpl w:val="5D8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12206"/>
    <w:multiLevelType w:val="multilevel"/>
    <w:tmpl w:val="E94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F3669"/>
    <w:multiLevelType w:val="hybridMultilevel"/>
    <w:tmpl w:val="5758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F5456"/>
    <w:multiLevelType w:val="multilevel"/>
    <w:tmpl w:val="56A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B233D9"/>
    <w:multiLevelType w:val="multilevel"/>
    <w:tmpl w:val="97D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30FA4"/>
    <w:multiLevelType w:val="multilevel"/>
    <w:tmpl w:val="6476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4"/>
  </w:num>
  <w:num w:numId="7">
    <w:abstractNumId w:val="18"/>
  </w:num>
  <w:num w:numId="8">
    <w:abstractNumId w:val="22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19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  <w:num w:numId="18">
    <w:abstractNumId w:val="2"/>
  </w:num>
  <w:num w:numId="19">
    <w:abstractNumId w:val="13"/>
  </w:num>
  <w:num w:numId="20">
    <w:abstractNumId w:val="7"/>
  </w:num>
  <w:num w:numId="21">
    <w:abstractNumId w:val="17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F"/>
    <w:rsid w:val="00061015"/>
    <w:rsid w:val="000A098D"/>
    <w:rsid w:val="000B7E45"/>
    <w:rsid w:val="00115651"/>
    <w:rsid w:val="001F7472"/>
    <w:rsid w:val="00232947"/>
    <w:rsid w:val="002B115B"/>
    <w:rsid w:val="00335991"/>
    <w:rsid w:val="003F07EF"/>
    <w:rsid w:val="004F2F0A"/>
    <w:rsid w:val="005B1CA8"/>
    <w:rsid w:val="0062711B"/>
    <w:rsid w:val="00704F73"/>
    <w:rsid w:val="007A25BF"/>
    <w:rsid w:val="007B7280"/>
    <w:rsid w:val="007D0547"/>
    <w:rsid w:val="00924FFD"/>
    <w:rsid w:val="009E5508"/>
    <w:rsid w:val="00A058AA"/>
    <w:rsid w:val="00A37C47"/>
    <w:rsid w:val="00A73B6B"/>
    <w:rsid w:val="00A82627"/>
    <w:rsid w:val="00B05D42"/>
    <w:rsid w:val="00BA658D"/>
    <w:rsid w:val="00D922FD"/>
    <w:rsid w:val="00D92885"/>
    <w:rsid w:val="00E4512D"/>
    <w:rsid w:val="00E75170"/>
    <w:rsid w:val="00EE4980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4EC"/>
  <w15:chartTrackingRefBased/>
  <w15:docId w15:val="{3D15D3D2-51E1-42BC-B903-10FE22D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Szkola</cp:lastModifiedBy>
  <cp:revision>2</cp:revision>
  <cp:lastPrinted>2019-09-20T08:47:00Z</cp:lastPrinted>
  <dcterms:created xsi:type="dcterms:W3CDTF">2020-03-17T13:35:00Z</dcterms:created>
  <dcterms:modified xsi:type="dcterms:W3CDTF">2020-03-17T13:35:00Z</dcterms:modified>
</cp:coreProperties>
</file>